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pacing w:line="480" w:lineRule="auto"/>
        <w:rPr>
          <w:rFonts w:ascii="Times New Roman" w:cs="Times New Roman" w:hAnsi="Times New Roman" w:eastAsia="Times New Roman"/>
          <w:sz w:val="28"/>
          <w:szCs w:val="28"/>
        </w:rPr>
      </w:pPr>
      <w:r>
        <w:rPr>
          <w:rFonts w:ascii="Times New Roman"/>
          <w:sz w:val="28"/>
          <w:szCs w:val="28"/>
          <w:rtl w:val="0"/>
          <w:lang w:val="en-US"/>
        </w:rPr>
        <w:t>Richard Wadman</w:t>
      </w:r>
    </w:p>
    <w:p>
      <w:pPr>
        <w:pStyle w:val="Body"/>
        <w:spacing w:line="480" w:lineRule="auto"/>
        <w:rPr>
          <w:rFonts w:ascii="Times New Roman" w:cs="Times New Roman" w:hAnsi="Times New Roman" w:eastAsia="Times New Roman"/>
          <w:sz w:val="28"/>
          <w:szCs w:val="28"/>
        </w:rPr>
      </w:pPr>
      <w:r>
        <w:rPr>
          <w:rFonts w:ascii="Times New Roman"/>
          <w:sz w:val="28"/>
          <w:szCs w:val="28"/>
          <w:rtl w:val="0"/>
          <w:lang w:val="en-US"/>
        </w:rPr>
        <w:t>HIST 1700</w:t>
      </w:r>
    </w:p>
    <w:p>
      <w:pPr>
        <w:pStyle w:val="Body"/>
        <w:spacing w:line="480" w:lineRule="auto"/>
        <w:rPr>
          <w:rFonts w:ascii="Times New Roman" w:cs="Times New Roman" w:hAnsi="Times New Roman" w:eastAsia="Times New Roman"/>
          <w:sz w:val="28"/>
          <w:szCs w:val="28"/>
        </w:rPr>
      </w:pPr>
      <w:r>
        <w:rPr>
          <w:rFonts w:ascii="Times New Roman"/>
          <w:sz w:val="28"/>
          <w:szCs w:val="28"/>
          <w:rtl w:val="0"/>
          <w:lang w:val="en-US"/>
        </w:rPr>
        <w:t>20 March 2014</w:t>
      </w:r>
    </w:p>
    <w:p>
      <w:pPr>
        <w:pStyle w:val="Body"/>
        <w:spacing w:line="480" w:lineRule="auto"/>
        <w:jc w:val="center"/>
        <w:rPr>
          <w:rFonts w:ascii="Times New Roman" w:cs="Times New Roman" w:hAnsi="Times New Roman" w:eastAsia="Times New Roman"/>
          <w:sz w:val="28"/>
          <w:szCs w:val="28"/>
        </w:rPr>
      </w:pPr>
      <w:r>
        <w:rPr>
          <w:rFonts w:ascii="Times New Roman"/>
          <w:sz w:val="28"/>
          <w:szCs w:val="28"/>
          <w:rtl w:val="0"/>
          <w:lang w:val="en-US"/>
        </w:rPr>
        <w:t>Writing Assignment #4: Economic Revolution and Sectional Strife</w:t>
      </w:r>
    </w:p>
    <w:p>
      <w:pPr>
        <w:pStyle w:val="Body"/>
        <w:spacing w:line="480" w:lineRule="auto"/>
        <w:jc w:val="left"/>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The Civil War was a war between the North and the South in the United States. It was known as the bloodiest or deadliest wars in American history because many people died in the war than all the other wars throughout history combined. There were many events that lead to the Civil War due to the Industrial Revolution and the growth in inventions and machines that affect most regions in the United States, particularly the North, South, and West. The cause and end result of the Civil War will also be discussed and how the outcomes of Reconstruction affected the United States after the Civil War. </w:t>
      </w:r>
    </w:p>
    <w:p>
      <w:pPr>
        <w:pStyle w:val="Body"/>
        <w:spacing w:line="480" w:lineRule="auto"/>
        <w:jc w:val="left"/>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The Industrial Revolution affected the North, South, and West differently in the United States. It produced new inventions and methods of production. With the cotton gin invention, cotton had become a </w:t>
      </w:r>
      <w:r>
        <w:rPr>
          <w:rFonts w:hAnsi="Times New Roman" w:hint="default"/>
          <w:sz w:val="28"/>
          <w:szCs w:val="28"/>
          <w:rtl w:val="0"/>
          <w:lang w:val="en-US"/>
        </w:rPr>
        <w:t>“</w:t>
      </w:r>
      <w:r>
        <w:rPr>
          <w:rFonts w:ascii="Times New Roman"/>
          <w:sz w:val="28"/>
          <w:szCs w:val="28"/>
          <w:rtl w:val="0"/>
          <w:lang w:val="en-US"/>
        </w:rPr>
        <w:t>major crop in the South, and factories in the North were producing cotton cloth</w:t>
      </w:r>
      <w:r>
        <w:rPr>
          <w:rFonts w:hAnsi="Times New Roman" w:hint="default"/>
          <w:sz w:val="28"/>
          <w:szCs w:val="28"/>
          <w:rtl w:val="0"/>
          <w:lang w:val="en-US"/>
        </w:rPr>
        <w:t xml:space="preserve">” </w:t>
      </w:r>
      <w:r>
        <w:rPr>
          <w:rFonts w:ascii="Times New Roman"/>
          <w:sz w:val="28"/>
          <w:szCs w:val="28"/>
          <w:rtl w:val="0"/>
          <w:lang w:val="en-US"/>
        </w:rPr>
        <w:t>(The Market Revolution: 1793-1860, par. 19).</w:t>
      </w:r>
      <w:r>
        <w:rPr>
          <w:rFonts w:ascii="Times New Roman" w:cs="Times New Roman" w:hAnsi="Times New Roman" w:eastAsia="Times New Roman"/>
          <w:sz w:val="28"/>
          <w:szCs w:val="28"/>
          <w:vertAlign w:val="superscript"/>
        </w:rPr>
        <w:footnoteReference w:id="1"/>
      </w:r>
      <w:r>
        <w:rPr>
          <w:rFonts w:ascii="Times New Roman"/>
          <w:sz w:val="28"/>
          <w:szCs w:val="28"/>
          <w:rtl w:val="0"/>
          <w:lang w:val="en-US"/>
        </w:rPr>
        <w:t xml:space="preserve"> The cotton industry encouraged the North to build factories to spin the cotton into cloth and for the South to supply the cotton. When Eli Whitney invented the cotton gin, he also has been producing muskets with interchangeable parts. The parts of a musket before then were not able to be replaced with parts of another musket. With interchangeable parts, however, </w:t>
      </w:r>
      <w:r>
        <w:rPr>
          <w:rFonts w:hAnsi="Times New Roman" w:hint="default"/>
          <w:sz w:val="28"/>
          <w:szCs w:val="28"/>
          <w:rtl w:val="0"/>
          <w:lang w:val="en-US"/>
        </w:rPr>
        <w:t>“</w:t>
      </w:r>
      <w:r>
        <w:rPr>
          <w:rFonts w:ascii="Times New Roman"/>
          <w:sz w:val="28"/>
          <w:szCs w:val="28"/>
          <w:rtl w:val="0"/>
          <w:lang w:val="en-US"/>
        </w:rPr>
        <w:t>all triggers fit the same model of musket, as did all ramrods, all flash pans, all hammers, and all bullets</w:t>
      </w:r>
      <w:r>
        <w:rPr>
          <w:rFonts w:hAnsi="Times New Roman" w:hint="default"/>
          <w:sz w:val="28"/>
          <w:szCs w:val="28"/>
          <w:rtl w:val="0"/>
          <w:lang w:val="en-US"/>
        </w:rPr>
        <w:t xml:space="preserve">” </w:t>
      </w:r>
      <w:r>
        <w:rPr>
          <w:rFonts w:ascii="Times New Roman"/>
          <w:sz w:val="28"/>
          <w:szCs w:val="28"/>
          <w:rtl w:val="0"/>
          <w:lang w:val="en-US"/>
        </w:rPr>
        <w:t>(The Market Revolution: 1793-1860, par. 22).</w:t>
      </w:r>
      <w:r>
        <w:rPr>
          <w:rFonts w:ascii="Times New Roman" w:cs="Times New Roman" w:hAnsi="Times New Roman" w:eastAsia="Times New Roman"/>
          <w:sz w:val="28"/>
          <w:szCs w:val="28"/>
          <w:vertAlign w:val="superscript"/>
        </w:rPr>
        <w:footnoteReference w:id="2"/>
      </w:r>
      <w:r>
        <w:rPr>
          <w:rFonts w:ascii="Times New Roman"/>
          <w:sz w:val="28"/>
          <w:szCs w:val="28"/>
          <w:rtl w:val="0"/>
          <w:lang w:val="en-US"/>
        </w:rPr>
        <w:t xml:space="preserve"> In the West, the steel plow was invented by John Deere to allow farmers to till soil faster and cheaper, and the mechanical mower-reaper was invented by Cyrus McCormick that made wheat farming more efficient and production at a faster rate. Transportation of goods and supplies through steamboats and railroads was also big, but some regions lacked from it or didn</w:t>
      </w:r>
      <w:r>
        <w:rPr>
          <w:rFonts w:hAnsi="Times New Roman" w:hint="default"/>
          <w:sz w:val="28"/>
          <w:szCs w:val="28"/>
          <w:rtl w:val="0"/>
          <w:lang w:val="en-US"/>
        </w:rPr>
        <w:t>’</w:t>
      </w:r>
      <w:r>
        <w:rPr>
          <w:rFonts w:ascii="Times New Roman"/>
          <w:sz w:val="28"/>
          <w:szCs w:val="28"/>
          <w:rtl w:val="0"/>
          <w:lang w:val="en-US"/>
        </w:rPr>
        <w:t xml:space="preserve">t have good routes. The North had </w:t>
      </w:r>
      <w:r>
        <w:rPr>
          <w:rFonts w:hAnsi="Times New Roman" w:hint="default"/>
          <w:sz w:val="28"/>
          <w:szCs w:val="28"/>
          <w:rtl w:val="0"/>
          <w:lang w:val="en-US"/>
        </w:rPr>
        <w:t>“</w:t>
      </w:r>
      <w:r>
        <w:rPr>
          <w:rFonts w:ascii="Times New Roman"/>
          <w:sz w:val="28"/>
          <w:szCs w:val="28"/>
          <w:rtl w:val="0"/>
          <w:lang w:val="en-US"/>
        </w:rPr>
        <w:t>better transportation routes than the South and the West, which was a major factor in the Civil War</w:t>
      </w:r>
      <w:r>
        <w:rPr>
          <w:rFonts w:hAnsi="Times New Roman" w:hint="default"/>
          <w:sz w:val="28"/>
          <w:szCs w:val="28"/>
          <w:rtl w:val="0"/>
          <w:lang w:val="en-US"/>
        </w:rPr>
        <w:t xml:space="preserve">” </w:t>
      </w:r>
      <w:r>
        <w:rPr>
          <w:rFonts w:ascii="Times New Roman"/>
          <w:sz w:val="28"/>
          <w:szCs w:val="28"/>
          <w:rtl w:val="0"/>
          <w:lang w:val="en-US"/>
        </w:rPr>
        <w:t>(The Market Revolution: 1793-1860, par. 28).</w:t>
      </w:r>
      <w:r>
        <w:rPr>
          <w:rFonts w:ascii="Times New Roman" w:cs="Times New Roman" w:hAnsi="Times New Roman" w:eastAsia="Times New Roman"/>
          <w:sz w:val="28"/>
          <w:szCs w:val="28"/>
          <w:vertAlign w:val="superscript"/>
        </w:rPr>
        <w:footnoteReference w:id="3"/>
      </w:r>
    </w:p>
    <w:p>
      <w:pPr>
        <w:pStyle w:val="Body"/>
        <w:spacing w:line="480" w:lineRule="auto"/>
        <w:jc w:val="left"/>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While the Industrial Revolution affect many regions of the United States, there were also effects of the factory that had on American social structure. Factories began to replace small cottage industries. With the population growing, the </w:t>
      </w:r>
      <w:r>
        <w:rPr>
          <w:rFonts w:hAnsi="Times New Roman" w:hint="default"/>
          <w:sz w:val="28"/>
          <w:szCs w:val="28"/>
          <w:rtl w:val="0"/>
          <w:lang w:val="en-US"/>
        </w:rPr>
        <w:t>“</w:t>
      </w:r>
      <w:r>
        <w:rPr>
          <w:rFonts w:ascii="Times New Roman"/>
          <w:sz w:val="28"/>
          <w:szCs w:val="28"/>
          <w:rtl w:val="0"/>
          <w:lang w:val="en-US"/>
        </w:rPr>
        <w:t>needs and wants of the people grew, making the places they live more affordable and efficient</w:t>
      </w:r>
      <w:r>
        <w:rPr>
          <w:rFonts w:hAnsi="Times New Roman" w:hint="default"/>
          <w:sz w:val="28"/>
          <w:szCs w:val="28"/>
          <w:rtl w:val="0"/>
          <w:lang w:val="en-US"/>
        </w:rPr>
        <w:t xml:space="preserve">” </w:t>
      </w:r>
      <w:r>
        <w:rPr>
          <w:rFonts w:ascii="Times New Roman"/>
          <w:sz w:val="28"/>
          <w:szCs w:val="28"/>
          <w:rtl w:val="0"/>
          <w:lang w:val="en-US"/>
        </w:rPr>
        <w:t>(What was the effect of the industrial revolution on factory workers?, par. 2).</w:t>
      </w:r>
      <w:r>
        <w:rPr>
          <w:rFonts w:ascii="Times New Roman" w:cs="Times New Roman" w:hAnsi="Times New Roman" w:eastAsia="Times New Roman"/>
          <w:sz w:val="28"/>
          <w:szCs w:val="28"/>
          <w:vertAlign w:val="superscript"/>
        </w:rPr>
        <w:footnoteReference w:id="4"/>
      </w:r>
      <w:r>
        <w:rPr>
          <w:rFonts w:ascii="Times New Roman"/>
          <w:sz w:val="28"/>
          <w:szCs w:val="28"/>
          <w:rtl w:val="0"/>
          <w:lang w:val="en-US"/>
        </w:rPr>
        <w:t xml:space="preserve"> This resulted in the growth of more factories. Unfortunately, the factory system had a negative effect on living conditions, such as: poor environment, air quality, and sickness. Many people were employed including </w:t>
      </w:r>
      <w:r>
        <w:rPr>
          <w:rFonts w:hAnsi="Times New Roman" w:hint="default"/>
          <w:sz w:val="28"/>
          <w:szCs w:val="28"/>
          <w:rtl w:val="0"/>
          <w:lang w:val="en-US"/>
        </w:rPr>
        <w:t>“</w:t>
      </w:r>
      <w:r>
        <w:rPr>
          <w:rFonts w:ascii="Times New Roman"/>
          <w:sz w:val="28"/>
          <w:szCs w:val="28"/>
          <w:rtl w:val="0"/>
          <w:lang w:val="en-US"/>
        </w:rPr>
        <w:t>women and children, and they get paid with lower wages than men</w:t>
      </w:r>
      <w:r>
        <w:rPr>
          <w:rFonts w:hAnsi="Times New Roman" w:hint="default"/>
          <w:sz w:val="28"/>
          <w:szCs w:val="28"/>
          <w:rtl w:val="0"/>
          <w:lang w:val="en-US"/>
        </w:rPr>
        <w:t xml:space="preserve">” </w:t>
      </w:r>
      <w:r>
        <w:rPr>
          <w:rFonts w:ascii="Times New Roman"/>
          <w:sz w:val="28"/>
          <w:szCs w:val="28"/>
          <w:rtl w:val="0"/>
          <w:lang w:val="en-US"/>
        </w:rPr>
        <w:t>(What was the effect of the industrial revolution on factory workers?, p</w:t>
      </w:r>
      <w:r>
        <w:rPr>
          <w:rFonts w:ascii="Times New Roman"/>
          <w:sz w:val="28"/>
          <w:szCs w:val="28"/>
          <w:rtl w:val="0"/>
          <w:lang w:val="en-US"/>
        </w:rPr>
        <w:t>ar. 4).</w:t>
      </w:r>
      <w:r>
        <w:rPr>
          <w:rFonts w:ascii="Times New Roman" w:cs="Times New Roman" w:hAnsi="Times New Roman" w:eastAsia="Times New Roman"/>
          <w:sz w:val="28"/>
          <w:szCs w:val="28"/>
          <w:vertAlign w:val="superscript"/>
        </w:rPr>
        <w:footnoteReference w:id="5"/>
      </w:r>
      <w:r>
        <w:rPr>
          <w:rFonts w:ascii="Times New Roman"/>
          <w:sz w:val="28"/>
          <w:szCs w:val="28"/>
          <w:rtl w:val="0"/>
          <w:lang w:val="en-US"/>
        </w:rPr>
        <w:t xml:space="preserve"> It was rough working conditions, so it had to be changed later on. </w:t>
      </w:r>
    </w:p>
    <w:p>
      <w:pPr>
        <w:pStyle w:val="Body"/>
        <w:spacing w:line="480" w:lineRule="auto"/>
        <w:jc w:val="left"/>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With all these events leading up to the Civil War, there were sectional discords between the North and the South which culminated in war. The North favored smaller farmsteads while the South favored large plantations. Slavery died out in the North, but the </w:t>
      </w:r>
      <w:r>
        <w:rPr>
          <w:rFonts w:hAnsi="Times New Roman" w:hint="default"/>
          <w:sz w:val="28"/>
          <w:szCs w:val="28"/>
          <w:rtl w:val="0"/>
          <w:lang w:val="en-US"/>
        </w:rPr>
        <w:t>“</w:t>
      </w:r>
      <w:r>
        <w:rPr>
          <w:rFonts w:ascii="Times New Roman"/>
          <w:sz w:val="28"/>
          <w:szCs w:val="28"/>
          <w:rtl w:val="0"/>
          <w:lang w:val="en-US"/>
        </w:rPr>
        <w:t>South still used slaves, especially in their large plantations in producing crops like tobacco and cotton</w:t>
      </w:r>
      <w:r>
        <w:rPr>
          <w:rFonts w:hAnsi="Times New Roman" w:hint="default"/>
          <w:sz w:val="28"/>
          <w:szCs w:val="28"/>
          <w:rtl w:val="0"/>
          <w:lang w:val="en-US"/>
        </w:rPr>
        <w:t xml:space="preserve">” </w:t>
      </w:r>
      <w:r>
        <w:rPr>
          <w:rFonts w:ascii="Times New Roman"/>
          <w:sz w:val="28"/>
          <w:szCs w:val="28"/>
          <w:rtl w:val="0"/>
          <w:lang w:val="en-US"/>
        </w:rPr>
        <w:t>(North and South: Different Cultures, Same Country, par. 3).</w:t>
      </w:r>
      <w:r>
        <w:rPr>
          <w:rFonts w:ascii="Times New Roman" w:cs="Times New Roman" w:hAnsi="Times New Roman" w:eastAsia="Times New Roman"/>
          <w:sz w:val="28"/>
          <w:szCs w:val="28"/>
          <w:vertAlign w:val="superscript"/>
        </w:rPr>
        <w:footnoteReference w:id="6"/>
      </w:r>
      <w:r>
        <w:rPr>
          <w:rFonts w:ascii="Times New Roman"/>
          <w:sz w:val="28"/>
          <w:szCs w:val="28"/>
          <w:rtl w:val="0"/>
          <w:lang w:val="en-US"/>
        </w:rPr>
        <w:t xml:space="preserve"> Majority of immigrants stayed in the North, and there was a huge population of blacks in the South. The North consisted of many industries and cities whereas the South lived in urban areas. The North was mainly Republican, which may have helped the North winning the war since President Lincoln at the time was Republican, whereas the South was mainly Democratic.</w:t>
      </w:r>
    </w:p>
    <w:p>
      <w:pPr>
        <w:pStyle w:val="Body"/>
        <w:spacing w:line="480" w:lineRule="auto"/>
        <w:jc w:val="left"/>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When the Civil War was happening and while Abraham Lincoln was president of the United States, Lincoln </w:t>
      </w:r>
      <w:r>
        <w:rPr>
          <w:rFonts w:hAnsi="Times New Roman" w:hint="default"/>
          <w:sz w:val="28"/>
          <w:szCs w:val="28"/>
          <w:rtl w:val="0"/>
          <w:lang w:val="en-US"/>
        </w:rPr>
        <w:t>“</w:t>
      </w:r>
      <w:r>
        <w:rPr>
          <w:rFonts w:ascii="Times New Roman"/>
          <w:sz w:val="28"/>
          <w:szCs w:val="28"/>
          <w:rtl w:val="0"/>
          <w:lang w:val="en-US"/>
        </w:rPr>
        <w:t>proclaimed that it was his duty to maintain the Union and that he had no intention of ending slavery where it existed</w:t>
      </w:r>
      <w:r>
        <w:rPr>
          <w:rFonts w:hAnsi="Times New Roman" w:hint="default"/>
          <w:sz w:val="28"/>
          <w:szCs w:val="28"/>
          <w:rtl w:val="0"/>
          <w:lang w:val="en-US"/>
        </w:rPr>
        <w:t xml:space="preserve">” </w:t>
      </w:r>
      <w:r>
        <w:rPr>
          <w:rFonts w:ascii="Times New Roman"/>
          <w:sz w:val="28"/>
          <w:szCs w:val="28"/>
          <w:rtl w:val="0"/>
          <w:lang w:val="en-US"/>
        </w:rPr>
        <w:t>(The Civil War and Emancipation, par. 2).</w:t>
      </w:r>
      <w:r>
        <w:rPr>
          <w:rFonts w:ascii="Times New Roman" w:cs="Times New Roman" w:hAnsi="Times New Roman" w:eastAsia="Times New Roman"/>
          <w:sz w:val="28"/>
          <w:szCs w:val="28"/>
          <w:vertAlign w:val="superscript"/>
        </w:rPr>
        <w:footnoteReference w:id="7"/>
      </w:r>
      <w:r>
        <w:rPr>
          <w:rFonts w:ascii="Times New Roman"/>
          <w:sz w:val="28"/>
          <w:szCs w:val="28"/>
          <w:rtl w:val="0"/>
          <w:lang w:val="en-US"/>
        </w:rPr>
        <w:t xml:space="preserve"> Even though Lincoln was not ready to admit it, the black knew that this was a war against slavery. The war was suppose to last for a few months, but it ended up lasting for almost four years. Lincoln was tired of it, and he wanted to end the war. He </w:t>
      </w:r>
      <w:r>
        <w:rPr>
          <w:rFonts w:hAnsi="Times New Roman" w:hint="default"/>
          <w:sz w:val="28"/>
          <w:szCs w:val="28"/>
          <w:rtl w:val="0"/>
          <w:lang w:val="en-US"/>
        </w:rPr>
        <w:t>“</w:t>
      </w:r>
      <w:r>
        <w:rPr>
          <w:rFonts w:ascii="Times New Roman"/>
          <w:sz w:val="28"/>
          <w:szCs w:val="28"/>
          <w:rtl w:val="0"/>
          <w:lang w:val="en-US"/>
        </w:rPr>
        <w:t>considered of having an emancipation as a necessary step toward winning the war</w:t>
      </w:r>
      <w:r>
        <w:rPr>
          <w:rFonts w:hAnsi="Times New Roman" w:hint="default"/>
          <w:sz w:val="28"/>
          <w:szCs w:val="28"/>
          <w:rtl w:val="0"/>
          <w:lang w:val="en-US"/>
        </w:rPr>
        <w:t xml:space="preserve">” </w:t>
      </w:r>
      <w:r>
        <w:rPr>
          <w:rFonts w:ascii="Times New Roman"/>
          <w:sz w:val="28"/>
          <w:szCs w:val="28"/>
          <w:rtl w:val="0"/>
          <w:lang w:val="en-US"/>
        </w:rPr>
        <w:t>(The Civil War and Emancipation, par. 7).</w:t>
      </w:r>
      <w:r>
        <w:rPr>
          <w:rFonts w:ascii="Times New Roman" w:cs="Times New Roman" w:hAnsi="Times New Roman" w:eastAsia="Times New Roman"/>
          <w:sz w:val="28"/>
          <w:szCs w:val="28"/>
          <w:vertAlign w:val="superscript"/>
        </w:rPr>
        <w:footnoteReference w:id="8"/>
      </w:r>
      <w:r>
        <w:rPr>
          <w:rFonts w:ascii="Times New Roman"/>
          <w:sz w:val="28"/>
          <w:szCs w:val="28"/>
          <w:rtl w:val="0"/>
          <w:lang w:val="en-US"/>
        </w:rPr>
        <w:t xml:space="preserve"> The South did not want to give up the slave movement whereas the North wanted to get rid of it. The </w:t>
      </w:r>
      <w:r>
        <w:rPr>
          <w:rFonts w:hAnsi="Times New Roman" w:hint="default"/>
          <w:sz w:val="28"/>
          <w:szCs w:val="28"/>
          <w:rtl w:val="0"/>
          <w:lang w:val="en-US"/>
        </w:rPr>
        <w:t>“</w:t>
      </w:r>
      <w:r>
        <w:rPr>
          <w:rFonts w:ascii="Times New Roman"/>
          <w:sz w:val="28"/>
          <w:szCs w:val="28"/>
          <w:rtl w:val="0"/>
          <w:lang w:val="en-US"/>
        </w:rPr>
        <w:t>North was not only fighting to preserve the Union; they were fighting to end slavery</w:t>
      </w:r>
      <w:r>
        <w:rPr>
          <w:rFonts w:hAnsi="Times New Roman" w:hint="default"/>
          <w:sz w:val="28"/>
          <w:szCs w:val="28"/>
          <w:rtl w:val="0"/>
          <w:lang w:val="en-US"/>
        </w:rPr>
        <w:t xml:space="preserve">” </w:t>
      </w:r>
      <w:r>
        <w:rPr>
          <w:rFonts w:ascii="Times New Roman"/>
          <w:sz w:val="28"/>
          <w:szCs w:val="28"/>
          <w:rtl w:val="0"/>
          <w:lang w:val="en-US"/>
        </w:rPr>
        <w:t>(The Civil War and Emancipation, par. 10).</w:t>
      </w:r>
      <w:r>
        <w:rPr>
          <w:rFonts w:ascii="Times New Roman" w:cs="Times New Roman" w:hAnsi="Times New Roman" w:eastAsia="Times New Roman"/>
          <w:sz w:val="28"/>
          <w:szCs w:val="28"/>
          <w:vertAlign w:val="superscript"/>
        </w:rPr>
        <w:footnoteReference w:id="9"/>
      </w:r>
      <w:r>
        <w:rPr>
          <w:rFonts w:ascii="Times New Roman"/>
          <w:sz w:val="28"/>
          <w:szCs w:val="28"/>
          <w:rtl w:val="0"/>
          <w:lang w:val="en-US"/>
        </w:rPr>
        <w:t xml:space="preserve"> Lincoln proposed the Emancipation Proclamation, which proposed to emancipate the slaves in all rebel areas. The Thirteenth Amendment was then passed, which abolished slavery in the United States and ended the war. </w:t>
      </w:r>
    </w:p>
    <w:p>
      <w:pPr>
        <w:pStyle w:val="Body"/>
        <w:spacing w:line="480" w:lineRule="auto"/>
        <w:jc w:val="left"/>
      </w:pPr>
      <w:r>
        <w:rPr>
          <w:rFonts w:ascii="Times New Roman" w:cs="Times New Roman" w:hAnsi="Times New Roman" w:eastAsia="Times New Roman"/>
          <w:sz w:val="28"/>
          <w:szCs w:val="28"/>
          <w:rtl w:val="0"/>
        </w:rPr>
        <w:tab/>
        <w:t xml:space="preserve">With the war ended, it led to the beginning of the Reconstruction of the United States. The object of the war was to </w:t>
      </w:r>
      <w:r>
        <w:rPr>
          <w:rFonts w:hAnsi="Times New Roman" w:hint="default"/>
          <w:sz w:val="28"/>
          <w:szCs w:val="28"/>
          <w:rtl w:val="0"/>
          <w:lang w:val="en-US"/>
        </w:rPr>
        <w:t>“</w:t>
      </w:r>
      <w:r>
        <w:rPr>
          <w:rFonts w:ascii="Times New Roman"/>
          <w:sz w:val="28"/>
          <w:szCs w:val="28"/>
          <w:rtl w:val="0"/>
          <w:lang w:val="en-US"/>
        </w:rPr>
        <w:t>restore the Union with all the dignity, equality, and rights of the several states unimpaired</w:t>
      </w:r>
      <w:r>
        <w:rPr>
          <w:rFonts w:hAnsi="Times New Roman" w:hint="default"/>
          <w:sz w:val="28"/>
          <w:szCs w:val="28"/>
          <w:rtl w:val="0"/>
          <w:lang w:val="en-US"/>
        </w:rPr>
        <w:t xml:space="preserve">” </w:t>
      </w:r>
      <w:r>
        <w:rPr>
          <w:rFonts w:ascii="Times New Roman"/>
          <w:sz w:val="28"/>
          <w:szCs w:val="28"/>
          <w:rtl w:val="0"/>
          <w:lang w:val="en-US"/>
        </w:rPr>
        <w:t>(Reconstruction, par. 2).</w:t>
      </w:r>
      <w:r>
        <w:rPr>
          <w:rFonts w:ascii="Times New Roman" w:cs="Times New Roman" w:hAnsi="Times New Roman" w:eastAsia="Times New Roman"/>
          <w:sz w:val="28"/>
          <w:szCs w:val="28"/>
          <w:vertAlign w:val="superscript"/>
        </w:rPr>
        <w:footnoteReference w:id="10"/>
      </w:r>
      <w:r>
        <w:rPr>
          <w:rFonts w:ascii="Times New Roman"/>
          <w:sz w:val="28"/>
          <w:szCs w:val="28"/>
          <w:rtl w:val="0"/>
          <w:lang w:val="en-US"/>
        </w:rPr>
        <w:t xml:space="preserve"> The president </w:t>
      </w:r>
      <w:r>
        <w:rPr>
          <w:rFonts w:hAnsi="Times New Roman" w:hint="default"/>
          <w:sz w:val="28"/>
          <w:szCs w:val="28"/>
          <w:rtl w:val="0"/>
          <w:lang w:val="en-US"/>
        </w:rPr>
        <w:t>“</w:t>
      </w:r>
      <w:r>
        <w:rPr>
          <w:rFonts w:ascii="Times New Roman"/>
          <w:sz w:val="28"/>
          <w:szCs w:val="28"/>
          <w:rtl w:val="0"/>
          <w:lang w:val="en-US"/>
        </w:rPr>
        <w:t>viewed the process of wartime reconstruction as a weapon to detach Southerners from their allegiance to the Confederacy and thus shorten the war</w:t>
      </w:r>
      <w:r>
        <w:rPr>
          <w:rFonts w:hAnsi="Times New Roman" w:hint="default"/>
          <w:sz w:val="28"/>
          <w:szCs w:val="28"/>
          <w:rtl w:val="0"/>
          <w:lang w:val="en-US"/>
        </w:rPr>
        <w:t xml:space="preserve">” </w:t>
      </w:r>
      <w:r>
        <w:rPr>
          <w:rFonts w:ascii="Times New Roman"/>
          <w:sz w:val="28"/>
          <w:szCs w:val="28"/>
          <w:rtl w:val="0"/>
          <w:lang w:val="en-US"/>
        </w:rPr>
        <w:t>(Reconstruction, par. 3).</w:t>
      </w:r>
      <w:r>
        <w:rPr>
          <w:rFonts w:ascii="Times New Roman" w:cs="Times New Roman" w:hAnsi="Times New Roman" w:eastAsia="Times New Roman"/>
          <w:sz w:val="28"/>
          <w:szCs w:val="28"/>
          <w:vertAlign w:val="superscript"/>
        </w:rPr>
        <w:footnoteReference w:id="11"/>
      </w:r>
      <w:r>
        <w:rPr>
          <w:rFonts w:ascii="Times New Roman"/>
          <w:sz w:val="28"/>
          <w:szCs w:val="28"/>
          <w:rtl w:val="0"/>
          <w:lang w:val="en-US"/>
        </w:rPr>
        <w:t xml:space="preserve"> Unfortunately, there was both a restoration of the states and the integration of the freedmen. Since slavery had ended, there was an issue with racism, and it didn</w:t>
      </w:r>
      <w:r>
        <w:rPr>
          <w:rFonts w:hAnsi="Times New Roman" w:hint="default"/>
          <w:sz w:val="28"/>
          <w:szCs w:val="28"/>
          <w:rtl w:val="0"/>
          <w:lang w:val="en-US"/>
        </w:rPr>
        <w:t>’</w:t>
      </w:r>
      <w:r>
        <w:rPr>
          <w:rFonts w:ascii="Times New Roman"/>
          <w:sz w:val="28"/>
          <w:szCs w:val="28"/>
          <w:rtl w:val="0"/>
          <w:lang w:val="en-US"/>
        </w:rPr>
        <w:t xml:space="preserve">t officially end until during the Civil Rights Movement in the 1960s. Two additional amendments were created during the Reconstruction period: Fourteenth and Fifteenth Amendments. The end of Reconstruction came at different times in several states. The blacks were not able to vote back then, but that changed when the three Force Acts came to seek to protect black voting rights. For a time, </w:t>
      </w:r>
      <w:r>
        <w:rPr>
          <w:rFonts w:hAnsi="Times New Roman" w:hint="default"/>
          <w:sz w:val="28"/>
          <w:szCs w:val="28"/>
          <w:rtl w:val="0"/>
          <w:lang w:val="en-US"/>
        </w:rPr>
        <w:t>“</w:t>
      </w:r>
      <w:r>
        <w:rPr>
          <w:rFonts w:ascii="Times New Roman"/>
          <w:sz w:val="28"/>
          <w:szCs w:val="28"/>
          <w:rtl w:val="0"/>
          <w:lang w:val="en-US"/>
        </w:rPr>
        <w:t>African Americans continued to vote, although in decreasing numbers, but by the turn of the century they had been almost completely eliminated from Southern politics</w:t>
      </w:r>
      <w:r>
        <w:rPr>
          <w:rFonts w:hAnsi="Times New Roman" w:hint="default"/>
          <w:sz w:val="28"/>
          <w:szCs w:val="28"/>
          <w:rtl w:val="0"/>
          <w:lang w:val="en-US"/>
        </w:rPr>
        <w:t xml:space="preserve">” </w:t>
      </w:r>
      <w:r>
        <w:rPr>
          <w:rFonts w:ascii="Times New Roman"/>
          <w:sz w:val="28"/>
          <w:szCs w:val="28"/>
          <w:rtl w:val="0"/>
          <w:lang w:val="en-US"/>
        </w:rPr>
        <w:t>(Reconstruction, par. 23).</w:t>
      </w:r>
      <w:r>
        <w:rPr>
          <w:rFonts w:ascii="Times New Roman" w:cs="Times New Roman" w:hAnsi="Times New Roman" w:eastAsia="Times New Roman"/>
          <w:sz w:val="28"/>
          <w:szCs w:val="28"/>
          <w:vertAlign w:val="superscript"/>
        </w:rPr>
        <w:footnoteReference w:id="12"/>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Footnote"/>
        <w:bidi w:val="0"/>
      </w:pPr>
      <w:r>
        <w:rPr>
          <w:vertAlign w:val="superscript"/>
        </w:rPr>
        <w:footnoteRef/>
      </w:r>
      <w:r>
        <w:rPr>
          <w:rFonts w:ascii="Helvetica" w:cs="Arial Unicode MS" w:hAnsi="Arial Unicode MS" w:eastAsia="Arial Unicode MS"/>
          <w:rtl w:val="0"/>
        </w:rPr>
        <w:t xml:space="preserve"> </w:t>
      </w:r>
      <w:r>
        <w:rPr>
          <w:rFonts w:hAnsi="Times New Roman" w:hint="default"/>
          <w:sz w:val="28"/>
          <w:szCs w:val="28"/>
          <w:rtl w:val="0"/>
          <w:lang w:val="en-US"/>
        </w:rPr>
        <w:t>“</w:t>
      </w:r>
      <w:r>
        <w:rPr>
          <w:rFonts w:ascii="Times New Roman"/>
          <w:sz w:val="28"/>
          <w:szCs w:val="28"/>
          <w:rtl w:val="0"/>
          <w:lang w:val="en-US"/>
        </w:rPr>
        <w:t>The Market Revolution: 1793-1860.</w:t>
      </w:r>
      <w:r>
        <w:rPr>
          <w:rFonts w:hAnsi="Times New Roman" w:hint="default"/>
          <w:sz w:val="28"/>
          <w:szCs w:val="28"/>
          <w:rtl w:val="0"/>
          <w:lang w:val="en-US"/>
        </w:rPr>
        <w:t xml:space="preserve">” </w:t>
      </w:r>
      <w:r>
        <w:rPr>
          <w:rFonts w:ascii="Times New Roman"/>
          <w:i w:val="1"/>
          <w:iCs w:val="1"/>
          <w:sz w:val="28"/>
          <w:szCs w:val="28"/>
          <w:rtl w:val="0"/>
          <w:lang w:val="en-US"/>
        </w:rPr>
        <w:t xml:space="preserve">SparkNotes. </w:t>
      </w:r>
      <w:r>
        <w:rPr>
          <w:rFonts w:ascii="Times New Roman"/>
          <w:sz w:val="28"/>
          <w:szCs w:val="28"/>
          <w:rtl w:val="0"/>
          <w:lang w:val="en-US"/>
        </w:rPr>
        <w:t xml:space="preserve">SparkNotes, 2014. Web. 20 Mar. 2014. </w:t>
      </w:r>
    </w:p>
  </w:footnote>
  <w:footnote w:id="2">
    <w:p>
      <w:pPr>
        <w:pStyle w:val="Footnote"/>
        <w:bidi w:val="0"/>
      </w:pPr>
      <w:r>
        <w:rPr>
          <w:vertAlign w:val="superscript"/>
        </w:rPr>
        <w:footnoteRef/>
      </w:r>
      <w:r>
        <w:rPr>
          <w:rFonts w:ascii="Helvetica" w:cs="Arial Unicode MS" w:hAnsi="Arial Unicode MS" w:eastAsia="Arial Unicode MS"/>
          <w:rtl w:val="0"/>
        </w:rPr>
        <w:t xml:space="preserve"> </w:t>
      </w:r>
      <w:r>
        <w:rPr>
          <w:rFonts w:ascii="Times New Roman"/>
          <w:sz w:val="28"/>
          <w:szCs w:val="28"/>
          <w:rtl w:val="0"/>
          <w:lang w:val="en-US"/>
        </w:rPr>
        <w:t xml:space="preserve">See Footnote 1. </w:t>
      </w:r>
    </w:p>
  </w:footnote>
  <w:footnote w:id="3">
    <w:p>
      <w:pPr>
        <w:pStyle w:val="Footnote"/>
        <w:bidi w:val="0"/>
      </w:pPr>
      <w:r>
        <w:rPr>
          <w:vertAlign w:val="superscript"/>
        </w:rPr>
        <w:footnoteRef/>
      </w:r>
      <w:r>
        <w:rPr>
          <w:rFonts w:ascii="Helvetica" w:cs="Arial Unicode MS" w:hAnsi="Arial Unicode MS" w:eastAsia="Arial Unicode MS"/>
          <w:rtl w:val="0"/>
        </w:rPr>
        <w:t xml:space="preserve"> </w:t>
      </w:r>
      <w:r>
        <w:rPr>
          <w:rFonts w:ascii="Times New Roman"/>
          <w:sz w:val="28"/>
          <w:szCs w:val="28"/>
          <w:rtl w:val="0"/>
          <w:lang w:val="en-US"/>
        </w:rPr>
        <w:t xml:space="preserve">See Footnote 1. </w:t>
      </w:r>
    </w:p>
  </w:footnote>
  <w:footnote w:id="4">
    <w:p>
      <w:pPr>
        <w:pStyle w:val="Footnote"/>
        <w:bidi w:val="0"/>
      </w:pPr>
      <w:r>
        <w:rPr>
          <w:vertAlign w:val="superscript"/>
        </w:rPr>
        <w:footnoteRef/>
      </w:r>
      <w:r>
        <w:rPr>
          <w:rFonts w:ascii="Helvetica" w:cs="Arial Unicode MS" w:hAnsi="Arial Unicode MS" w:eastAsia="Arial Unicode MS"/>
          <w:rtl w:val="0"/>
        </w:rPr>
        <w:t xml:space="preserve"> </w:t>
      </w:r>
      <w:r>
        <w:rPr>
          <w:rFonts w:hAnsi="Times New Roman" w:hint="default"/>
          <w:sz w:val="28"/>
          <w:szCs w:val="28"/>
          <w:rtl w:val="0"/>
          <w:lang w:val="en-US"/>
        </w:rPr>
        <w:t>“</w:t>
      </w:r>
      <w:r>
        <w:rPr>
          <w:rFonts w:ascii="Times New Roman"/>
          <w:sz w:val="28"/>
          <w:szCs w:val="28"/>
          <w:rtl w:val="0"/>
          <w:lang w:val="en-US"/>
        </w:rPr>
        <w:t>What was the effect of the industrial revolution on factory workers?</w:t>
      </w:r>
      <w:r>
        <w:rPr>
          <w:rFonts w:hAnsi="Times New Roman" w:hint="default"/>
          <w:sz w:val="28"/>
          <w:szCs w:val="28"/>
          <w:rtl w:val="0"/>
          <w:lang w:val="en-US"/>
        </w:rPr>
        <w:t xml:space="preserve">” </w:t>
      </w:r>
      <w:r>
        <w:rPr>
          <w:rFonts w:ascii="Times New Roman"/>
          <w:i w:val="1"/>
          <w:iCs w:val="1"/>
          <w:sz w:val="28"/>
          <w:szCs w:val="28"/>
          <w:rtl w:val="0"/>
          <w:lang w:val="en-US"/>
        </w:rPr>
        <w:t xml:space="preserve">The Social Studies Help Center. </w:t>
      </w:r>
      <w:r>
        <w:rPr>
          <w:rFonts w:ascii="Times New Roman"/>
          <w:sz w:val="28"/>
          <w:szCs w:val="28"/>
          <w:rtl w:val="0"/>
          <w:lang w:val="en-US"/>
        </w:rPr>
        <w:t>The Social Studies Help Center, 2010. Web. 20 Mar. 2014.</w:t>
      </w:r>
      <w:r/>
    </w:p>
  </w:footnote>
  <w:footnote w:id="5">
    <w:p>
      <w:pPr>
        <w:pStyle w:val="Footnote"/>
        <w:bidi w:val="0"/>
      </w:pPr>
      <w:r>
        <w:rPr>
          <w:vertAlign w:val="superscript"/>
        </w:rPr>
        <w:footnoteRef/>
      </w:r>
      <w:r>
        <w:rPr>
          <w:rFonts w:ascii="Helvetica" w:cs="Arial Unicode MS" w:hAnsi="Arial Unicode MS" w:eastAsia="Arial Unicode MS"/>
          <w:rtl w:val="0"/>
        </w:rPr>
        <w:t xml:space="preserve"> </w:t>
      </w:r>
      <w:r>
        <w:rPr>
          <w:rFonts w:ascii="Times New Roman"/>
          <w:sz w:val="28"/>
          <w:szCs w:val="28"/>
          <w:rtl w:val="0"/>
          <w:lang w:val="en-US"/>
        </w:rPr>
        <w:t xml:space="preserve">See Footnote 4. </w:t>
      </w:r>
    </w:p>
  </w:footnote>
  <w:footnote w:id="6">
    <w:p>
      <w:pPr>
        <w:pStyle w:val="Footnote"/>
        <w:bidi w:val="0"/>
      </w:pPr>
      <w:r>
        <w:rPr>
          <w:vertAlign w:val="superscript"/>
        </w:rPr>
        <w:footnoteRef/>
      </w:r>
      <w:r>
        <w:rPr>
          <w:rFonts w:ascii="Helvetica" w:cs="Arial Unicode MS" w:hAnsi="Arial Unicode MS" w:eastAsia="Arial Unicode MS"/>
          <w:rtl w:val="0"/>
        </w:rPr>
        <w:t xml:space="preserve"> </w:t>
      </w:r>
      <w:r>
        <w:rPr>
          <w:rFonts w:hAnsi="Times New Roman" w:hint="default"/>
          <w:sz w:val="28"/>
          <w:szCs w:val="28"/>
          <w:rtl w:val="0"/>
          <w:lang w:val="en-US"/>
        </w:rPr>
        <w:t>“</w:t>
      </w:r>
      <w:r>
        <w:rPr>
          <w:rFonts w:ascii="Times New Roman"/>
          <w:sz w:val="28"/>
          <w:szCs w:val="28"/>
          <w:rtl w:val="0"/>
          <w:lang w:val="en-US"/>
        </w:rPr>
        <w:t>North and South: Different Cultures, Same Country.</w:t>
      </w:r>
      <w:r>
        <w:rPr>
          <w:rFonts w:hAnsi="Times New Roman" w:hint="default"/>
          <w:sz w:val="28"/>
          <w:szCs w:val="28"/>
          <w:rtl w:val="0"/>
          <w:lang w:val="en-US"/>
        </w:rPr>
        <w:t xml:space="preserve">” </w:t>
      </w:r>
      <w:r>
        <w:rPr>
          <w:rFonts w:ascii="Times New Roman"/>
          <w:i w:val="1"/>
          <w:iCs w:val="1"/>
          <w:sz w:val="28"/>
          <w:szCs w:val="28"/>
          <w:rtl w:val="0"/>
          <w:lang w:val="en-US"/>
        </w:rPr>
        <w:t xml:space="preserve">Civil War Trust. </w:t>
      </w:r>
      <w:r>
        <w:rPr>
          <w:rFonts w:ascii="Times New Roman"/>
          <w:sz w:val="28"/>
          <w:szCs w:val="28"/>
          <w:rtl w:val="0"/>
          <w:lang w:val="en-US"/>
        </w:rPr>
        <w:t>Civil War Trust, 2013. Web. 20 Mar. 2014.</w:t>
      </w:r>
    </w:p>
  </w:footnote>
  <w:footnote w:id="7">
    <w:p>
      <w:pPr>
        <w:pStyle w:val="Footnote"/>
        <w:bidi w:val="0"/>
      </w:pPr>
      <w:r>
        <w:rPr>
          <w:vertAlign w:val="superscript"/>
        </w:rPr>
        <w:footnoteRef/>
      </w:r>
      <w:r>
        <w:rPr>
          <w:rFonts w:ascii="Times New Roman"/>
          <w:sz w:val="28"/>
          <w:szCs w:val="28"/>
          <w:rtl w:val="0"/>
        </w:rPr>
        <w:t xml:space="preserve"> </w:t>
      </w:r>
      <w:r>
        <w:rPr>
          <w:rFonts w:hAnsi="Times New Roman" w:hint="default"/>
          <w:sz w:val="28"/>
          <w:szCs w:val="28"/>
          <w:rtl w:val="0"/>
          <w:lang w:val="en-US"/>
        </w:rPr>
        <w:t>“</w:t>
      </w:r>
      <w:r>
        <w:rPr>
          <w:rFonts w:ascii="Times New Roman"/>
          <w:sz w:val="28"/>
          <w:szCs w:val="28"/>
          <w:rtl w:val="0"/>
          <w:lang w:val="en-US"/>
        </w:rPr>
        <w:t>The Civil War and Emancipation.</w:t>
      </w:r>
      <w:r>
        <w:rPr>
          <w:rFonts w:hAnsi="Times New Roman" w:hint="default"/>
          <w:sz w:val="28"/>
          <w:szCs w:val="28"/>
          <w:rtl w:val="0"/>
          <w:lang w:val="en-US"/>
        </w:rPr>
        <w:t xml:space="preserve">” </w:t>
      </w:r>
      <w:r>
        <w:rPr>
          <w:rFonts w:ascii="Times New Roman"/>
          <w:i w:val="1"/>
          <w:iCs w:val="1"/>
          <w:sz w:val="28"/>
          <w:szCs w:val="28"/>
          <w:rtl w:val="0"/>
          <w:lang w:val="en-US"/>
        </w:rPr>
        <w:t xml:space="preserve">PBS Online. </w:t>
      </w:r>
      <w:r>
        <w:rPr>
          <w:rFonts w:ascii="Times New Roman"/>
          <w:sz w:val="28"/>
          <w:szCs w:val="28"/>
          <w:rtl w:val="0"/>
          <w:lang w:val="en-US"/>
        </w:rPr>
        <w:t>WGBH Educational Foundation, 1998. Web. 20 Mar. 2014.</w:t>
      </w:r>
    </w:p>
  </w:footnote>
  <w:footnote w:id="8">
    <w:p>
      <w:pPr>
        <w:pStyle w:val="Footnote"/>
        <w:bidi w:val="0"/>
      </w:pPr>
      <w:r>
        <w:rPr>
          <w:vertAlign w:val="superscript"/>
        </w:rPr>
        <w:footnoteRef/>
      </w:r>
      <w:r>
        <w:rPr>
          <w:rFonts w:ascii="Helvetica" w:cs="Arial Unicode MS" w:hAnsi="Arial Unicode MS" w:eastAsia="Arial Unicode MS"/>
          <w:rtl w:val="0"/>
        </w:rPr>
        <w:t xml:space="preserve"> </w:t>
      </w:r>
      <w:r>
        <w:rPr>
          <w:rFonts w:ascii="Times New Roman"/>
          <w:sz w:val="28"/>
          <w:szCs w:val="28"/>
          <w:rtl w:val="0"/>
          <w:lang w:val="en-US"/>
        </w:rPr>
        <w:t xml:space="preserve">See Footnote 7. </w:t>
      </w:r>
    </w:p>
  </w:footnote>
  <w:footnote w:id="9">
    <w:p>
      <w:pPr>
        <w:pStyle w:val="Footnote"/>
        <w:bidi w:val="0"/>
      </w:pPr>
      <w:r>
        <w:rPr>
          <w:vertAlign w:val="superscript"/>
        </w:rPr>
        <w:footnoteRef/>
      </w:r>
      <w:r>
        <w:rPr>
          <w:rFonts w:ascii="Helvetica" w:cs="Arial Unicode MS" w:hAnsi="Arial Unicode MS" w:eastAsia="Arial Unicode MS"/>
          <w:rtl w:val="0"/>
        </w:rPr>
        <w:t xml:space="preserve"> </w:t>
      </w:r>
      <w:r>
        <w:rPr>
          <w:rFonts w:ascii="Times New Roman"/>
          <w:sz w:val="28"/>
          <w:szCs w:val="28"/>
          <w:rtl w:val="0"/>
          <w:lang w:val="en-US"/>
        </w:rPr>
        <w:t xml:space="preserve">See Footnote 7. </w:t>
      </w:r>
    </w:p>
  </w:footnote>
  <w:footnote w:id="10">
    <w:p>
      <w:pPr>
        <w:pStyle w:val="Footnote"/>
        <w:bidi w:val="0"/>
      </w:pPr>
      <w:r>
        <w:rPr>
          <w:vertAlign w:val="superscript"/>
        </w:rPr>
        <w:footnoteRef/>
      </w:r>
      <w:r>
        <w:rPr>
          <w:rFonts w:ascii="Helvetica" w:cs="Arial Unicode MS" w:hAnsi="Arial Unicode MS" w:eastAsia="Arial Unicode MS"/>
          <w:rtl w:val="0"/>
        </w:rPr>
        <w:t xml:space="preserve"> </w:t>
      </w:r>
      <w:r>
        <w:rPr>
          <w:rFonts w:hAnsi="Times New Roman" w:hint="default"/>
          <w:sz w:val="28"/>
          <w:szCs w:val="28"/>
          <w:rtl w:val="0"/>
          <w:lang w:val="en-US"/>
        </w:rPr>
        <w:t>“</w:t>
      </w:r>
      <w:r>
        <w:rPr>
          <w:rFonts w:ascii="Times New Roman"/>
          <w:sz w:val="28"/>
          <w:szCs w:val="28"/>
          <w:rtl w:val="0"/>
          <w:lang w:val="en-US"/>
        </w:rPr>
        <w:t>Reconstruction.</w:t>
      </w:r>
      <w:r>
        <w:rPr>
          <w:rFonts w:hAnsi="Times New Roman" w:hint="default"/>
          <w:sz w:val="28"/>
          <w:szCs w:val="28"/>
          <w:rtl w:val="0"/>
          <w:lang w:val="en-US"/>
        </w:rPr>
        <w:t xml:space="preserve">” </w:t>
      </w:r>
      <w:hyperlink r:id="rId1" w:history="1">
        <w:r>
          <w:rPr>
            <w:rStyle w:val="Hyperlink.0"/>
            <w:rFonts w:ascii="Times New Roman"/>
            <w:i w:val="1"/>
            <w:iCs w:val="1"/>
            <w:sz w:val="28"/>
            <w:szCs w:val="28"/>
            <w:u w:val="none"/>
            <w:rtl w:val="0"/>
            <w:lang w:val="en-US"/>
          </w:rPr>
          <w:t>encyclopedia.com</w:t>
        </w:r>
      </w:hyperlink>
      <w:r>
        <w:rPr>
          <w:rFonts w:ascii="Times New Roman"/>
          <w:i w:val="1"/>
          <w:iCs w:val="1"/>
          <w:sz w:val="28"/>
          <w:szCs w:val="28"/>
          <w:rtl w:val="0"/>
          <w:lang w:val="en-US"/>
        </w:rPr>
        <w:t xml:space="preserve">. </w:t>
      </w:r>
      <w:r>
        <w:rPr>
          <w:rFonts w:ascii="Times New Roman"/>
          <w:sz w:val="28"/>
          <w:szCs w:val="28"/>
          <w:rtl w:val="0"/>
          <w:lang w:val="en-US"/>
        </w:rPr>
        <w:t>The Gale Group Inc., 2003. Web. 20 Mar. 2014. &lt;</w:t>
      </w:r>
      <w:hyperlink r:id="rId2" w:history="1">
        <w:r>
          <w:rPr>
            <w:rStyle w:val="Hyperlink.1"/>
            <w:rFonts w:ascii="Times New Roman"/>
            <w:sz w:val="28"/>
            <w:szCs w:val="28"/>
            <w:u w:val="none"/>
            <w:rtl w:val="0"/>
            <w:lang w:val="en-US"/>
          </w:rPr>
          <w:t>http://www.encyclopedia.com/topic/Reconstruction.aspx</w:t>
        </w:r>
      </w:hyperlink>
      <w:r>
        <w:rPr>
          <w:rFonts w:ascii="Times New Roman"/>
          <w:sz w:val="28"/>
          <w:szCs w:val="28"/>
          <w:rtl w:val="0"/>
          <w:lang w:val="en-US"/>
        </w:rPr>
        <w:t xml:space="preserve">&gt;. </w:t>
      </w:r>
    </w:p>
  </w:footnote>
  <w:footnote w:id="11">
    <w:p>
      <w:pPr>
        <w:pStyle w:val="Footnote"/>
        <w:bidi w:val="0"/>
      </w:pPr>
      <w:r>
        <w:rPr>
          <w:vertAlign w:val="superscript"/>
        </w:rPr>
        <w:footnoteRef/>
      </w:r>
      <w:r>
        <w:rPr>
          <w:rFonts w:ascii="Helvetica" w:cs="Arial Unicode MS" w:hAnsi="Arial Unicode MS" w:eastAsia="Arial Unicode MS"/>
          <w:rtl w:val="0"/>
        </w:rPr>
        <w:t xml:space="preserve"> </w:t>
      </w:r>
      <w:r>
        <w:rPr>
          <w:rFonts w:ascii="Times New Roman"/>
          <w:sz w:val="28"/>
          <w:szCs w:val="28"/>
          <w:rtl w:val="0"/>
          <w:lang w:val="en-US"/>
        </w:rPr>
        <w:t>See Footnote 10.</w:t>
      </w:r>
    </w:p>
  </w:footnote>
  <w:footnote w:id="12">
    <w:p>
      <w:pPr>
        <w:pStyle w:val="Footnote"/>
        <w:bidi w:val="0"/>
      </w:pPr>
      <w:r>
        <w:rPr>
          <w:vertAlign w:val="superscript"/>
        </w:rPr>
        <w:footnoteRef/>
      </w:r>
      <w:r>
        <w:rPr>
          <w:rFonts w:ascii="Helvetica" w:cs="Arial Unicode MS" w:hAnsi="Arial Unicode MS" w:eastAsia="Arial Unicode MS"/>
          <w:rtl w:val="0"/>
        </w:rPr>
        <w:t xml:space="preserve"> </w:t>
      </w:r>
      <w:r>
        <w:rPr>
          <w:rFonts w:ascii="Times New Roman"/>
          <w:sz w:val="28"/>
          <w:szCs w:val="28"/>
          <w:rtl w:val="0"/>
          <w:lang w:val="en-US"/>
        </w:rPr>
        <w:t xml:space="preserve">See Footnote 10. </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footnotePr>
    <w:numFmt w:val="decimal"/>
    <w:numStart w:val="1"/>
    <w:numRestart w:val="continuous"/>
    <w:footnote w:id="-1"/>
    <w:footnote w:id="0"/>
    <w:footnote w:id="-2"/>
  </w:footnotePr>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 w:type="character" w:styleId="Link">
    <w:name w:val="Link"/>
    <w:rPr>
      <w:u w:val="single"/>
    </w:rPr>
  </w:style>
  <w:style w:type="character" w:styleId="Hyperlink.0">
    <w:name w:val="Hyperlink.0"/>
    <w:basedOn w:val="Link"/>
    <w:next w:val="Hyperlink.0"/>
    <w:rPr>
      <w:i w:val="1"/>
      <w:iCs w:val="1"/>
      <w:sz w:val="28"/>
      <w:szCs w:val="28"/>
      <w:u w:val="none"/>
    </w:rPr>
  </w:style>
  <w:style w:type="character" w:styleId="Hyperlink.1">
    <w:name w:val="Hyperlink.1"/>
    <w:basedOn w:val="Link"/>
    <w:next w:val="Hyperlink.1"/>
    <w:rPr>
      <w:sz w:val="28"/>
      <w:szCs w:val="28"/>
      <w:u w:val="no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theme" Target="theme/theme1.xml"/></Relationships>

</file>

<file path=word/_rels/footnotes.xml.rels><?xml version="1.0" encoding="UTF-8" standalone="yes"?><Relationships xmlns="http://schemas.openxmlformats.org/package/2006/relationships"><Relationship Id="rId1" Type="http://schemas.openxmlformats.org/officeDocument/2006/relationships/hyperlink" Target="http://encyclopedia.com" TargetMode="External"/><Relationship Id="rId2" Type="http://schemas.openxmlformats.org/officeDocument/2006/relationships/hyperlink" Target="http://www.encyclopedia.com/topic/Reconstruction.aspx" TargetMode="Externa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